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97" w:rsidRPr="001B4A9C" w:rsidRDefault="00934997" w:rsidP="000166F7">
      <w:pPr>
        <w:shd w:val="clear" w:color="auto" w:fill="FFFFFF"/>
        <w:spacing w:after="240" w:line="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1B4A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 контрольной работы:</w:t>
      </w:r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Pr="001B4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Основные понятия </w:t>
      </w:r>
      <w:proofErr w:type="spellStart"/>
      <w:r w:rsidRPr="001B4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гештальт</w:t>
      </w:r>
      <w:proofErr w:type="spellEnd"/>
      <w:r w:rsidRPr="001B4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-терапии</w:t>
      </w:r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934997" w:rsidRPr="001B4A9C" w:rsidRDefault="00934997" w:rsidP="000166F7">
      <w:pPr>
        <w:shd w:val="clear" w:color="auto" w:fill="FFFFFF"/>
        <w:spacing w:after="240" w:line="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Контрольная работа направлена на освоение основных понятий и фразовых предложений 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гештальт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-терапии.</w:t>
      </w:r>
    </w:p>
    <w:p w:rsidR="00934997" w:rsidRPr="001B4A9C" w:rsidRDefault="00934997" w:rsidP="000166F7">
      <w:pPr>
        <w:shd w:val="clear" w:color="auto" w:fill="FFFFFF"/>
        <w:spacing w:after="240" w:line="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контрольной работы:</w:t>
      </w:r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усвоение изученного материала и основных понятий по курсу «Введение в 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гештальт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-терапию».</w:t>
      </w:r>
    </w:p>
    <w:p w:rsidR="00934997" w:rsidRPr="001B4A9C" w:rsidRDefault="00934997" w:rsidP="000166F7">
      <w:pPr>
        <w:shd w:val="clear" w:color="auto" w:fill="FFFFFF"/>
        <w:spacing w:after="240" w:line="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934997" w:rsidRPr="001B4A9C" w:rsidRDefault="00934997" w:rsidP="000166F7">
      <w:pPr>
        <w:pStyle w:val="ab"/>
        <w:numPr>
          <w:ilvl w:val="0"/>
          <w:numId w:val="5"/>
        </w:numPr>
        <w:tabs>
          <w:tab w:val="left" w:pos="-851"/>
        </w:tabs>
        <w:spacing w:after="240" w:line="0" w:lineRule="atLeas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4A9C">
        <w:rPr>
          <w:rFonts w:ascii="Times New Roman" w:hAnsi="Times New Roman" w:cs="Times New Roman"/>
          <w:sz w:val="24"/>
          <w:szCs w:val="24"/>
        </w:rPr>
        <w:t xml:space="preserve">определить понятия и положения </w:t>
      </w:r>
      <w:proofErr w:type="spellStart"/>
      <w:r w:rsidRPr="001B4A9C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1B4A9C">
        <w:rPr>
          <w:rFonts w:ascii="Times New Roman" w:hAnsi="Times New Roman" w:cs="Times New Roman"/>
          <w:sz w:val="24"/>
          <w:szCs w:val="24"/>
        </w:rPr>
        <w:t>-терапии;</w:t>
      </w:r>
    </w:p>
    <w:p w:rsidR="00934997" w:rsidRPr="001B4A9C" w:rsidRDefault="00934997" w:rsidP="000166F7">
      <w:pPr>
        <w:pStyle w:val="ab"/>
        <w:numPr>
          <w:ilvl w:val="0"/>
          <w:numId w:val="5"/>
        </w:numPr>
        <w:tabs>
          <w:tab w:val="left" w:pos="-851"/>
        </w:tabs>
        <w:spacing w:after="240" w:line="0" w:lineRule="atLeas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4A9C">
        <w:rPr>
          <w:rFonts w:ascii="Times New Roman" w:hAnsi="Times New Roman" w:cs="Times New Roman"/>
          <w:sz w:val="24"/>
          <w:szCs w:val="24"/>
        </w:rPr>
        <w:t xml:space="preserve">освоить специфику применения </w:t>
      </w:r>
      <w:proofErr w:type="spellStart"/>
      <w:r w:rsidRPr="001B4A9C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1B4A9C">
        <w:rPr>
          <w:rFonts w:ascii="Times New Roman" w:hAnsi="Times New Roman" w:cs="Times New Roman"/>
          <w:sz w:val="24"/>
          <w:szCs w:val="24"/>
        </w:rPr>
        <w:t>-терапии по сравнению с другими направлениями психологической помощи;</w:t>
      </w:r>
    </w:p>
    <w:p w:rsidR="00934997" w:rsidRPr="001B4A9C" w:rsidRDefault="00934997" w:rsidP="000166F7">
      <w:pPr>
        <w:pStyle w:val="ab"/>
        <w:numPr>
          <w:ilvl w:val="0"/>
          <w:numId w:val="5"/>
        </w:numPr>
        <w:tabs>
          <w:tab w:val="left" w:pos="-851"/>
        </w:tabs>
        <w:spacing w:after="240" w:line="0" w:lineRule="atLeas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4A9C">
        <w:rPr>
          <w:rFonts w:ascii="Times New Roman" w:hAnsi="Times New Roman" w:cs="Times New Roman"/>
          <w:sz w:val="24"/>
          <w:szCs w:val="24"/>
        </w:rPr>
        <w:t xml:space="preserve">изучить возможности использования лексики </w:t>
      </w:r>
      <w:proofErr w:type="spellStart"/>
      <w:r w:rsidRPr="001B4A9C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1B4A9C">
        <w:rPr>
          <w:rFonts w:ascii="Times New Roman" w:hAnsi="Times New Roman" w:cs="Times New Roman"/>
          <w:sz w:val="24"/>
          <w:szCs w:val="24"/>
        </w:rPr>
        <w:t>-терапии в обыденной жизни.</w:t>
      </w:r>
    </w:p>
    <w:p w:rsidR="00934997" w:rsidRPr="001B4A9C" w:rsidRDefault="00934997" w:rsidP="000166F7">
      <w:pPr>
        <w:shd w:val="clear" w:color="auto" w:fill="FFFFFF"/>
        <w:spacing w:after="240" w:line="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Задание:  </w:t>
      </w:r>
    </w:p>
    <w:p w:rsidR="00934997" w:rsidRPr="001B4A9C" w:rsidRDefault="00934997" w:rsidP="000166F7">
      <w:pPr>
        <w:shd w:val="clear" w:color="auto" w:fill="FFFFFF"/>
        <w:spacing w:after="240" w:line="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Вам необходимо осуществить подбор пословиц, поговорок, крылатых выражений, отражающих сущность 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гештальт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-терапии (не менее 5) и описать, почему они относятся именно к 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гештальт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-терапии. Объем не ограничен, главное подробное освещение основных аспектов 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гештальт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-терапии. Вам надо выполнить три аспекта:</w:t>
      </w:r>
    </w:p>
    <w:p w:rsidR="00934997" w:rsidRPr="001B4A9C" w:rsidRDefault="00934997" w:rsidP="000166F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240" w:line="0" w:lineRule="atLeast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подобрать не менее 5 пословиц, поговорок, крылатых выражений, отражающих сущность 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гештальт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-терапии;</w:t>
      </w:r>
    </w:p>
    <w:p w:rsidR="00934997" w:rsidRPr="001B4A9C" w:rsidRDefault="00934997" w:rsidP="000166F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240" w:line="0" w:lineRule="atLeast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проанализировать, почему, на ваш взгляд они относятся именно к данному направлению;</w:t>
      </w:r>
    </w:p>
    <w:p w:rsidR="00934997" w:rsidRPr="001B4A9C" w:rsidRDefault="00934997" w:rsidP="000166F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240" w:line="0" w:lineRule="atLeast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указать, отличается ли значение, используемых фраз и выражений в обыденной жизни по сравнению с содержанием в 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гештальт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-терапии.</w:t>
      </w:r>
    </w:p>
    <w:p w:rsidR="00934997" w:rsidRPr="001B4A9C" w:rsidRDefault="00934997" w:rsidP="000166F7">
      <w:pPr>
        <w:shd w:val="clear" w:color="auto" w:fill="FFFFFF"/>
        <w:spacing w:after="240" w:line="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рекомендации:</w:t>
      </w:r>
    </w:p>
    <w:p w:rsidR="00934997" w:rsidRPr="001B4A9C" w:rsidRDefault="00934997" w:rsidP="000166F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240" w:line="0" w:lineRule="atLeast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Контрольная работа должна быть написана самостоятельно. Работа, выполненная при помощи услуг интернета, оценивается как «не зачтено».</w:t>
      </w:r>
    </w:p>
    <w:p w:rsidR="00934997" w:rsidRPr="001B4A9C" w:rsidRDefault="00934997" w:rsidP="000166F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240" w:line="0" w:lineRule="atLeast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 чем приступить к выполнению контрольной работы важно внимательно проработать лекционный материал, в особенности, тему №2.</w:t>
      </w:r>
    </w:p>
    <w:p w:rsidR="00934997" w:rsidRPr="001B4A9C" w:rsidRDefault="00934997" w:rsidP="000166F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240" w:line="0" w:lineRule="atLeast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Хорошим подспорьем  для выполнения контрольной работы будет прочтение следующей литературы:</w:t>
      </w:r>
    </w:p>
    <w:p w:rsidR="00934997" w:rsidRPr="001B4A9C" w:rsidRDefault="00934997" w:rsidP="000166F7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num" w:pos="567"/>
        </w:tabs>
        <w:spacing w:before="100" w:beforeAutospacing="1" w:after="240" w:line="0" w:lineRule="atLeast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Малкина-Пых</w:t>
      </w:r>
      <w:proofErr w:type="gram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И.Г. Справочник практического психолога. Техники 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гештальта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когнитивной терапии / И.Г. </w:t>
      </w:r>
      <w:proofErr w:type="gram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Малкина-Пых</w:t>
      </w:r>
      <w:proofErr w:type="gram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М.: ЭКСМО, 2004. – С. 113–158.</w:t>
      </w:r>
    </w:p>
    <w:p w:rsidR="00934997" w:rsidRPr="001B4A9C" w:rsidRDefault="00934997" w:rsidP="000166F7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num" w:pos="567"/>
        </w:tabs>
        <w:spacing w:before="100" w:beforeAutospacing="1" w:after="240" w:line="0" w:lineRule="atLeast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Перлз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Ф. 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Гештальт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-подход. Свидетель терапии / Ф. 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Перлз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М.: Изд-во ин-та психотерапии, 2001. – С. 29–150.</w:t>
      </w:r>
    </w:p>
    <w:p w:rsidR="00934997" w:rsidRPr="001B4A9C" w:rsidRDefault="00934997" w:rsidP="000166F7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num" w:pos="567"/>
        </w:tabs>
        <w:spacing w:before="100" w:beforeAutospacing="1" w:after="240" w:line="0" w:lineRule="atLeast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Бурлачук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Л.Ф. Основы психотерапии: уч. пособие для студ. вузов, 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 </w:t>
      </w:r>
      <w:proofErr w:type="gram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</w:t>
      </w:r>
      <w:proofErr w:type="gram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«Психология» и «Социальная педагогика» / Л.Ф. 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Бурлачук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И.А. 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Грабская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А.С. Кочарян. – Киев; М.: Ника центр</w:t>
      </w:r>
      <w:proofErr w:type="gram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Алетейя</w:t>
      </w:r>
      <w:proofErr w:type="spellEnd"/>
      <w:r w:rsidRPr="001B4A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1999. – С. 196–201.</w:t>
      </w:r>
    </w:p>
    <w:p w:rsidR="00D87772" w:rsidRPr="000166F7" w:rsidRDefault="00934997" w:rsidP="000166F7">
      <w:pPr>
        <w:shd w:val="clear" w:color="auto" w:fill="FFFFFF"/>
        <w:tabs>
          <w:tab w:val="num" w:pos="284"/>
        </w:tabs>
        <w:spacing w:after="240" w:line="0" w:lineRule="atLeast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166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Предоставление контрольной работы преподавателю по частям не допускается.</w:t>
      </w:r>
    </w:p>
    <w:sectPr w:rsidR="00D87772" w:rsidRPr="000166F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E0" w:rsidRDefault="005563E0" w:rsidP="001B4A9C">
      <w:pPr>
        <w:spacing w:after="0" w:line="240" w:lineRule="auto"/>
      </w:pPr>
      <w:r>
        <w:separator/>
      </w:r>
    </w:p>
  </w:endnote>
  <w:endnote w:type="continuationSeparator" w:id="0">
    <w:p w:rsidR="005563E0" w:rsidRDefault="005563E0" w:rsidP="001B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E0" w:rsidRDefault="005563E0" w:rsidP="001B4A9C">
      <w:pPr>
        <w:spacing w:after="0" w:line="240" w:lineRule="auto"/>
      </w:pPr>
      <w:r>
        <w:separator/>
      </w:r>
    </w:p>
  </w:footnote>
  <w:footnote w:type="continuationSeparator" w:id="0">
    <w:p w:rsidR="005563E0" w:rsidRDefault="005563E0" w:rsidP="001B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A9C" w:rsidRDefault="001B4A9C" w:rsidP="001B4A9C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  <w:lang w:eastAsia="ru-RU"/>
      </w:rPr>
      <w:drawing>
        <wp:inline distT="0" distB="0" distL="0" distR="0" wp14:anchorId="033CD8EF" wp14:editId="505B00B8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4A9C" w:rsidRDefault="000166F7" w:rsidP="001B4A9C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1B4A9C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1B4A9C" w:rsidRPr="003001B0" w:rsidRDefault="001B4A9C" w:rsidP="001B4A9C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eeip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1B4A9C" w:rsidRDefault="001B4A9C" w:rsidP="001B4A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6DA0"/>
    <w:multiLevelType w:val="multilevel"/>
    <w:tmpl w:val="C3F2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86A0C"/>
    <w:multiLevelType w:val="multilevel"/>
    <w:tmpl w:val="51EC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D0081B"/>
    <w:multiLevelType w:val="hybridMultilevel"/>
    <w:tmpl w:val="2D187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113C1"/>
    <w:multiLevelType w:val="multilevel"/>
    <w:tmpl w:val="F482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AF0617"/>
    <w:multiLevelType w:val="multilevel"/>
    <w:tmpl w:val="8CDC6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97"/>
    <w:rsid w:val="000166F7"/>
    <w:rsid w:val="001B4A9C"/>
    <w:rsid w:val="005563E0"/>
    <w:rsid w:val="007361BA"/>
    <w:rsid w:val="00934997"/>
    <w:rsid w:val="00D8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997"/>
    <w:rPr>
      <w:b/>
      <w:bCs/>
    </w:rPr>
  </w:style>
  <w:style w:type="paragraph" w:styleId="a5">
    <w:name w:val="header"/>
    <w:basedOn w:val="a"/>
    <w:link w:val="a6"/>
    <w:uiPriority w:val="99"/>
    <w:unhideWhenUsed/>
    <w:rsid w:val="001B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A9C"/>
  </w:style>
  <w:style w:type="paragraph" w:styleId="a7">
    <w:name w:val="footer"/>
    <w:basedOn w:val="a"/>
    <w:link w:val="a8"/>
    <w:uiPriority w:val="99"/>
    <w:unhideWhenUsed/>
    <w:rsid w:val="001B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A9C"/>
  </w:style>
  <w:style w:type="paragraph" w:styleId="a9">
    <w:name w:val="Balloon Text"/>
    <w:basedOn w:val="a"/>
    <w:link w:val="aa"/>
    <w:uiPriority w:val="99"/>
    <w:semiHidden/>
    <w:unhideWhenUsed/>
    <w:rsid w:val="001B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4A9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4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997"/>
    <w:rPr>
      <w:b/>
      <w:bCs/>
    </w:rPr>
  </w:style>
  <w:style w:type="paragraph" w:styleId="a5">
    <w:name w:val="header"/>
    <w:basedOn w:val="a"/>
    <w:link w:val="a6"/>
    <w:uiPriority w:val="99"/>
    <w:unhideWhenUsed/>
    <w:rsid w:val="001B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A9C"/>
  </w:style>
  <w:style w:type="paragraph" w:styleId="a7">
    <w:name w:val="footer"/>
    <w:basedOn w:val="a"/>
    <w:link w:val="a8"/>
    <w:uiPriority w:val="99"/>
    <w:unhideWhenUsed/>
    <w:rsid w:val="001B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A9C"/>
  </w:style>
  <w:style w:type="paragraph" w:styleId="a9">
    <w:name w:val="Balloon Text"/>
    <w:basedOn w:val="a"/>
    <w:link w:val="aa"/>
    <w:uiPriority w:val="99"/>
    <w:semiHidden/>
    <w:unhideWhenUsed/>
    <w:rsid w:val="001B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4A9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4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2020-12-28T10:34:00Z</dcterms:created>
  <dcterms:modified xsi:type="dcterms:W3CDTF">2020-12-28T10:34:00Z</dcterms:modified>
</cp:coreProperties>
</file>